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AF5CBE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AF5CBE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9243F" w:rsidP="00AF5CBE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AF5CBE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 w:rsidR="00AF5CBE">
        <w:rPr>
          <w:rFonts w:ascii="Times New Roman" w:hAnsi="Times New Roman"/>
          <w:sz w:val="28"/>
          <w:szCs w:val="28"/>
        </w:rPr>
        <w:t xml:space="preserve">сімнадцята </w:t>
      </w:r>
      <w:r w:rsidRPr="00722DD8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722DD8" w:rsidRDefault="0039243F" w:rsidP="00AF5CBE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AF5CBE" w:rsidP="00AF5C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серпня </w:t>
      </w:r>
      <w:r w:rsidR="0039243F" w:rsidRPr="00722DD8">
        <w:rPr>
          <w:rFonts w:ascii="Times New Roman" w:hAnsi="Times New Roman"/>
          <w:sz w:val="28"/>
          <w:szCs w:val="28"/>
        </w:rPr>
        <w:t>20</w:t>
      </w:r>
      <w:r w:rsidR="0039243F">
        <w:rPr>
          <w:rFonts w:ascii="Times New Roman" w:hAnsi="Times New Roman"/>
          <w:sz w:val="28"/>
          <w:szCs w:val="28"/>
        </w:rPr>
        <w:t>22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AF5CB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BA6DF4" w:rsidRDefault="00BA6DF4" w:rsidP="00AF5C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DF4" w:rsidRPr="00740868" w:rsidRDefault="00BA6DF4" w:rsidP="00BA6D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40868">
        <w:rPr>
          <w:rFonts w:ascii="Times New Roman" w:hAnsi="Times New Roman"/>
          <w:b/>
          <w:sz w:val="28"/>
          <w:szCs w:val="28"/>
        </w:rPr>
        <w:t xml:space="preserve">Про внесення змін до структури та </w:t>
      </w:r>
    </w:p>
    <w:p w:rsidR="00BA6DF4" w:rsidRPr="00740868" w:rsidRDefault="00BA6DF4" w:rsidP="00BA6D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40868">
        <w:rPr>
          <w:rFonts w:ascii="Times New Roman" w:hAnsi="Times New Roman"/>
          <w:b/>
          <w:sz w:val="28"/>
          <w:szCs w:val="28"/>
        </w:rPr>
        <w:t xml:space="preserve">загальної чисельності працівників </w:t>
      </w:r>
    </w:p>
    <w:p w:rsidR="00BA6DF4" w:rsidRPr="00740868" w:rsidRDefault="00BA6DF4" w:rsidP="00BA6D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40868">
        <w:rPr>
          <w:rFonts w:ascii="Times New Roman" w:hAnsi="Times New Roman"/>
          <w:b/>
          <w:sz w:val="28"/>
          <w:szCs w:val="28"/>
        </w:rPr>
        <w:t>Срібнянської селищної ради</w:t>
      </w:r>
    </w:p>
    <w:p w:rsidR="00BA6DF4" w:rsidRPr="00740868" w:rsidRDefault="00BA6DF4" w:rsidP="00BA6D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0CAA" w:rsidRDefault="00150CAA" w:rsidP="00BA6DF4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40868">
        <w:rPr>
          <w:rFonts w:ascii="Times New Roman" w:hAnsi="Times New Roman"/>
          <w:sz w:val="28"/>
          <w:szCs w:val="28"/>
        </w:rPr>
        <w:t xml:space="preserve">Відповідно до статей 25, 26, п. 4 статті 54 та статті 59 Закону України «Про місцеве самоврядування в Україні», з метою приведення структури та загальної чисельності працівників закладів освіти Срібнянської селищної ради Чернігівської області у відповідність до Типових штатних нормативів загальноосвітніх навчальних закладів, затверджених наказом Міністерства освіти і науки України від 06 грудня 2010 року «Про затвердження Типових штатних нормативів загальноосвітніх навчальних закладів», у зв’язку зі змінами </w:t>
      </w:r>
      <w:r w:rsidRPr="00740868">
        <w:rPr>
          <w:rFonts w:ascii="Times New Roman" w:hAnsi="Times New Roman"/>
          <w:sz w:val="28"/>
          <w:szCs w:val="28"/>
          <w:lang w:eastAsia="ru-RU"/>
        </w:rPr>
        <w:t>контингенту учнів, кі</w:t>
      </w:r>
      <w:r>
        <w:rPr>
          <w:rFonts w:ascii="Times New Roman" w:hAnsi="Times New Roman"/>
          <w:sz w:val="28"/>
          <w:szCs w:val="28"/>
          <w:lang w:eastAsia="ru-RU"/>
        </w:rPr>
        <w:t>лькості класів, режиму роботи, в</w:t>
      </w:r>
      <w:r w:rsidRPr="00740868">
        <w:rPr>
          <w:rFonts w:ascii="Times New Roman" w:hAnsi="Times New Roman"/>
          <w:sz w:val="28"/>
          <w:szCs w:val="28"/>
          <w:lang w:eastAsia="ru-RU"/>
        </w:rPr>
        <w:t xml:space="preserve">раховуючи площі обслуговування приміщень закладів освіти, та беручи до уваги лист </w:t>
      </w:r>
      <w:r w:rsidRPr="00740868">
        <w:rPr>
          <w:rFonts w:ascii="Times New Roman" w:hAnsi="Times New Roman"/>
          <w:sz w:val="28"/>
          <w:szCs w:val="28"/>
        </w:rPr>
        <w:t>відділу освіти, сім’ї, молоді та спорту Срібнянської селищної ради</w:t>
      </w:r>
      <w:r w:rsidRPr="00740868">
        <w:rPr>
          <w:rFonts w:ascii="Times New Roman" w:hAnsi="Times New Roman"/>
          <w:sz w:val="28"/>
          <w:szCs w:val="28"/>
          <w:lang w:eastAsia="ru-RU"/>
        </w:rPr>
        <w:t xml:space="preserve"> від 25.08.2022 № 01-03/306, селищна рада </w:t>
      </w:r>
      <w:r w:rsidRPr="00740868">
        <w:rPr>
          <w:rFonts w:ascii="Times New Roman" w:hAnsi="Times New Roman"/>
          <w:b/>
          <w:sz w:val="28"/>
          <w:szCs w:val="28"/>
          <w:lang w:eastAsia="ru-RU"/>
        </w:rPr>
        <w:t>вирішила:</w:t>
      </w:r>
      <w:r w:rsidRPr="00740868">
        <w:rPr>
          <w:rFonts w:ascii="Times New Roman" w:hAnsi="Times New Roman"/>
          <w:sz w:val="28"/>
          <w:szCs w:val="28"/>
        </w:rPr>
        <w:t xml:space="preserve">    </w:t>
      </w:r>
    </w:p>
    <w:p w:rsidR="00150CAA" w:rsidRPr="000A7B74" w:rsidRDefault="00150CAA" w:rsidP="00150CAA">
      <w:pPr>
        <w:jc w:val="both"/>
        <w:rPr>
          <w:rFonts w:ascii="Times New Roman" w:hAnsi="Times New Roman"/>
          <w:sz w:val="28"/>
          <w:szCs w:val="28"/>
        </w:rPr>
      </w:pPr>
      <w:r w:rsidRPr="000A7B7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7B74">
        <w:rPr>
          <w:rFonts w:ascii="Times New Roman" w:hAnsi="Times New Roman"/>
          <w:sz w:val="28"/>
          <w:szCs w:val="28"/>
        </w:rPr>
        <w:t>1.Внести зміни до рішення першої сесії восьмого скликання Срібнянської селищної ради від 10.12.2020 «Про затвердження структури, загальної чисельності працівників та штатного розпису Срібнянської селищної ради», а саме: в додаток 4 до «Структури і загальної чисельності працівників виконавчих органів Срібнянської селищної ради з правом юридичної особи» до відділу освіти, сім’ї, молоді та спорту Срібнянської селищної ради</w:t>
      </w:r>
      <w:r w:rsidRPr="000A7B74">
        <w:rPr>
          <w:rFonts w:ascii="Times New Roman" w:hAnsi="Times New Roman"/>
          <w:sz w:val="28"/>
          <w:szCs w:val="28"/>
          <w:lang w:eastAsia="ru-RU"/>
        </w:rPr>
        <w:t>:</w:t>
      </w:r>
      <w:r w:rsidRPr="000A7B74">
        <w:rPr>
          <w:rFonts w:ascii="Times New Roman" w:hAnsi="Times New Roman"/>
          <w:sz w:val="28"/>
          <w:szCs w:val="28"/>
        </w:rPr>
        <w:t xml:space="preserve"> </w:t>
      </w:r>
    </w:p>
    <w:p w:rsidR="00150CAA" w:rsidRDefault="00150CAA" w:rsidP="00150CAA">
      <w:pPr>
        <w:jc w:val="both"/>
        <w:rPr>
          <w:rFonts w:ascii="Times New Roman" w:hAnsi="Times New Roman"/>
          <w:sz w:val="28"/>
          <w:szCs w:val="28"/>
        </w:rPr>
      </w:pPr>
      <w:r w:rsidRPr="0074086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1.1. </w:t>
      </w:r>
      <w:r w:rsidRPr="00740868">
        <w:rPr>
          <w:rFonts w:ascii="Times New Roman" w:hAnsi="Times New Roman"/>
          <w:sz w:val="28"/>
          <w:szCs w:val="28"/>
        </w:rPr>
        <w:t>з 31 серпня 2022 року вивести з</w:t>
      </w:r>
      <w:r>
        <w:rPr>
          <w:rFonts w:ascii="Times New Roman" w:hAnsi="Times New Roman"/>
          <w:sz w:val="28"/>
          <w:szCs w:val="28"/>
        </w:rPr>
        <w:t>і</w:t>
      </w:r>
      <w:r w:rsidRPr="00740868">
        <w:rPr>
          <w:rFonts w:ascii="Times New Roman" w:hAnsi="Times New Roman"/>
          <w:sz w:val="28"/>
          <w:szCs w:val="28"/>
        </w:rPr>
        <w:t xml:space="preserve"> структури та за</w:t>
      </w:r>
      <w:r>
        <w:rPr>
          <w:rFonts w:ascii="Times New Roman" w:hAnsi="Times New Roman"/>
          <w:sz w:val="28"/>
          <w:szCs w:val="28"/>
        </w:rPr>
        <w:t xml:space="preserve">гальної чисельності загальноосвітніх шкіл </w:t>
      </w:r>
      <w:r w:rsidRPr="00740868">
        <w:rPr>
          <w:rFonts w:ascii="Times New Roman" w:hAnsi="Times New Roman"/>
          <w:sz w:val="28"/>
          <w:szCs w:val="28"/>
        </w:rPr>
        <w:t>Срібнянської селищної ради</w:t>
      </w:r>
      <w:r>
        <w:rPr>
          <w:rFonts w:ascii="Times New Roman" w:hAnsi="Times New Roman"/>
          <w:sz w:val="28"/>
          <w:szCs w:val="28"/>
        </w:rPr>
        <w:t xml:space="preserve"> Чернігівської області</w:t>
      </w:r>
      <w:r w:rsidRPr="00740868">
        <w:rPr>
          <w:rFonts w:ascii="Times New Roman" w:hAnsi="Times New Roman"/>
          <w:sz w:val="28"/>
          <w:szCs w:val="28"/>
        </w:rPr>
        <w:t xml:space="preserve"> такі посади:</w:t>
      </w:r>
    </w:p>
    <w:p w:rsidR="00150CAA" w:rsidRPr="00740868" w:rsidRDefault="00150CAA" w:rsidP="00BA6DF4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740868">
        <w:rPr>
          <w:rFonts w:ascii="Times New Roman" w:hAnsi="Times New Roman"/>
          <w:sz w:val="28"/>
          <w:szCs w:val="28"/>
        </w:rPr>
        <w:t>1.1.1.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868">
        <w:rPr>
          <w:rFonts w:ascii="Times New Roman" w:hAnsi="Times New Roman"/>
          <w:sz w:val="28"/>
          <w:szCs w:val="28"/>
        </w:rPr>
        <w:t xml:space="preserve">по Срібнянській загальноосвітній школі </w:t>
      </w:r>
      <w:r>
        <w:rPr>
          <w:rFonts w:ascii="Times New Roman" w:hAnsi="Times New Roman"/>
          <w:sz w:val="28"/>
          <w:szCs w:val="28"/>
        </w:rPr>
        <w:t xml:space="preserve">І-ІІІ ступенів </w:t>
      </w:r>
      <w:r w:rsidRPr="00740868">
        <w:rPr>
          <w:rFonts w:ascii="Times New Roman" w:hAnsi="Times New Roman"/>
          <w:sz w:val="28"/>
          <w:szCs w:val="28"/>
        </w:rPr>
        <w:t>вихователя групи продовженого дня (2,0 штатні одиниці);</w:t>
      </w:r>
    </w:p>
    <w:p w:rsidR="00150CAA" w:rsidRDefault="00150CAA" w:rsidP="00150CAA">
      <w:pPr>
        <w:pStyle w:val="a6"/>
        <w:spacing w:line="276" w:lineRule="auto"/>
        <w:jc w:val="both"/>
        <w:rPr>
          <w:sz w:val="28"/>
          <w:szCs w:val="28"/>
        </w:rPr>
      </w:pPr>
      <w:r w:rsidRPr="0074086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740868">
        <w:rPr>
          <w:sz w:val="28"/>
          <w:szCs w:val="28"/>
        </w:rPr>
        <w:t>1.1.2.</w:t>
      </w:r>
      <w:r>
        <w:rPr>
          <w:sz w:val="28"/>
          <w:szCs w:val="28"/>
        </w:rPr>
        <w:t xml:space="preserve"> </w:t>
      </w:r>
      <w:r w:rsidRPr="00740868">
        <w:rPr>
          <w:sz w:val="28"/>
          <w:szCs w:val="28"/>
        </w:rPr>
        <w:t xml:space="preserve">по </w:t>
      </w:r>
      <w:proofErr w:type="spellStart"/>
      <w:r w:rsidRPr="00740868">
        <w:rPr>
          <w:sz w:val="28"/>
          <w:szCs w:val="28"/>
        </w:rPr>
        <w:t>Карпилівській</w:t>
      </w:r>
      <w:proofErr w:type="spellEnd"/>
      <w:r w:rsidRPr="00740868">
        <w:rPr>
          <w:sz w:val="28"/>
          <w:szCs w:val="28"/>
        </w:rPr>
        <w:t xml:space="preserve"> загальноосвітній шко</w:t>
      </w:r>
      <w:r>
        <w:rPr>
          <w:sz w:val="28"/>
          <w:szCs w:val="28"/>
        </w:rPr>
        <w:t xml:space="preserve">лі І-ІІІ ступенів </w:t>
      </w:r>
      <w:r w:rsidRPr="00740868">
        <w:rPr>
          <w:sz w:val="28"/>
          <w:szCs w:val="28"/>
        </w:rPr>
        <w:t xml:space="preserve">вихователя групи продовженого дня (0,25 штатних одиниць); </w:t>
      </w:r>
    </w:p>
    <w:p w:rsidR="00150CAA" w:rsidRPr="00740868" w:rsidRDefault="00150CAA" w:rsidP="00150CAA">
      <w:pPr>
        <w:pStyle w:val="a6"/>
        <w:spacing w:line="276" w:lineRule="auto"/>
        <w:jc w:val="both"/>
        <w:rPr>
          <w:sz w:val="28"/>
          <w:szCs w:val="28"/>
        </w:rPr>
      </w:pPr>
      <w:r w:rsidRPr="00740868">
        <w:rPr>
          <w:sz w:val="28"/>
          <w:szCs w:val="28"/>
        </w:rPr>
        <w:t xml:space="preserve"> </w:t>
      </w:r>
    </w:p>
    <w:p w:rsidR="00150CAA" w:rsidRDefault="00150CAA" w:rsidP="00150CAA">
      <w:pPr>
        <w:pStyle w:val="a6"/>
        <w:spacing w:line="276" w:lineRule="auto"/>
        <w:jc w:val="both"/>
        <w:rPr>
          <w:sz w:val="28"/>
          <w:szCs w:val="28"/>
        </w:rPr>
      </w:pPr>
      <w:r w:rsidRPr="0074086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740868">
        <w:rPr>
          <w:sz w:val="28"/>
          <w:szCs w:val="28"/>
        </w:rPr>
        <w:t>1.1.3.</w:t>
      </w:r>
      <w:r>
        <w:rPr>
          <w:sz w:val="28"/>
          <w:szCs w:val="28"/>
        </w:rPr>
        <w:t xml:space="preserve"> </w:t>
      </w:r>
      <w:r w:rsidRPr="00740868">
        <w:rPr>
          <w:sz w:val="28"/>
          <w:szCs w:val="28"/>
        </w:rPr>
        <w:t>по Подільській загальноосвітній школі</w:t>
      </w:r>
      <w:r>
        <w:rPr>
          <w:sz w:val="28"/>
          <w:szCs w:val="28"/>
        </w:rPr>
        <w:t xml:space="preserve"> І-ІІ ступенів </w:t>
      </w:r>
      <w:r w:rsidRPr="00740868">
        <w:rPr>
          <w:sz w:val="28"/>
          <w:szCs w:val="28"/>
        </w:rPr>
        <w:t>вихователя групи продовженого дня (0,66 штатних одиниць);</w:t>
      </w:r>
    </w:p>
    <w:p w:rsidR="00150CAA" w:rsidRPr="00740868" w:rsidRDefault="00150CAA" w:rsidP="00150CAA">
      <w:pPr>
        <w:pStyle w:val="a6"/>
        <w:spacing w:line="276" w:lineRule="auto"/>
        <w:jc w:val="both"/>
        <w:rPr>
          <w:sz w:val="28"/>
          <w:szCs w:val="28"/>
        </w:rPr>
      </w:pPr>
    </w:p>
    <w:p w:rsidR="00150CAA" w:rsidRPr="00740868" w:rsidRDefault="00150CAA" w:rsidP="00150CAA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40868">
        <w:rPr>
          <w:sz w:val="28"/>
          <w:szCs w:val="28"/>
        </w:rPr>
        <w:t>1.1.4.</w:t>
      </w:r>
      <w:r>
        <w:rPr>
          <w:sz w:val="28"/>
          <w:szCs w:val="28"/>
        </w:rPr>
        <w:t xml:space="preserve"> </w:t>
      </w:r>
      <w:r w:rsidRPr="00740868">
        <w:rPr>
          <w:sz w:val="28"/>
          <w:szCs w:val="28"/>
        </w:rPr>
        <w:t xml:space="preserve">по </w:t>
      </w:r>
      <w:proofErr w:type="spellStart"/>
      <w:r w:rsidRPr="00740868">
        <w:rPr>
          <w:sz w:val="28"/>
          <w:szCs w:val="28"/>
        </w:rPr>
        <w:t>Савинській</w:t>
      </w:r>
      <w:proofErr w:type="spellEnd"/>
      <w:r w:rsidRPr="00740868">
        <w:rPr>
          <w:sz w:val="28"/>
          <w:szCs w:val="28"/>
        </w:rPr>
        <w:t xml:space="preserve"> загальноосвітній </w:t>
      </w:r>
      <w:r>
        <w:rPr>
          <w:sz w:val="28"/>
          <w:szCs w:val="28"/>
        </w:rPr>
        <w:t>школі І ступеня</w:t>
      </w:r>
      <w:r w:rsidRPr="00740868">
        <w:rPr>
          <w:sz w:val="28"/>
          <w:szCs w:val="28"/>
        </w:rPr>
        <w:t>:</w:t>
      </w:r>
    </w:p>
    <w:p w:rsidR="00150CAA" w:rsidRPr="00740868" w:rsidRDefault="00150CAA" w:rsidP="00150CAA">
      <w:pPr>
        <w:pStyle w:val="a6"/>
        <w:spacing w:line="276" w:lineRule="auto"/>
        <w:jc w:val="both"/>
        <w:rPr>
          <w:sz w:val="28"/>
          <w:szCs w:val="28"/>
        </w:rPr>
      </w:pPr>
      <w:r w:rsidRPr="0074086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740868">
        <w:rPr>
          <w:sz w:val="28"/>
          <w:szCs w:val="28"/>
        </w:rPr>
        <w:t>- прибиральника службових приміщень (1,0 штатну одиницю);</w:t>
      </w:r>
    </w:p>
    <w:p w:rsidR="00150CAA" w:rsidRPr="00740868" w:rsidRDefault="00150CAA" w:rsidP="00150CAA">
      <w:pPr>
        <w:pStyle w:val="a6"/>
        <w:spacing w:line="276" w:lineRule="auto"/>
        <w:jc w:val="both"/>
        <w:rPr>
          <w:sz w:val="28"/>
          <w:szCs w:val="28"/>
        </w:rPr>
      </w:pPr>
      <w:r w:rsidRPr="0074086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740868">
        <w:rPr>
          <w:sz w:val="28"/>
          <w:szCs w:val="28"/>
        </w:rPr>
        <w:t>- кухаря (0,5 штатної одиниці);</w:t>
      </w:r>
    </w:p>
    <w:p w:rsidR="00150CAA" w:rsidRPr="00740868" w:rsidRDefault="00150CAA" w:rsidP="00150CAA">
      <w:pPr>
        <w:pStyle w:val="a6"/>
        <w:spacing w:line="276" w:lineRule="auto"/>
        <w:jc w:val="both"/>
        <w:rPr>
          <w:sz w:val="28"/>
          <w:szCs w:val="28"/>
        </w:rPr>
      </w:pPr>
      <w:r w:rsidRPr="007408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740868">
        <w:rPr>
          <w:sz w:val="28"/>
          <w:szCs w:val="28"/>
        </w:rPr>
        <w:t xml:space="preserve"> - машиніста (кочегара) котельної сезонного  (1,5 штатної одиниці).</w:t>
      </w:r>
    </w:p>
    <w:p w:rsidR="00150CAA" w:rsidRPr="00740868" w:rsidRDefault="00150CAA" w:rsidP="00150CAA">
      <w:pPr>
        <w:pStyle w:val="a6"/>
        <w:spacing w:line="276" w:lineRule="auto"/>
        <w:jc w:val="both"/>
        <w:rPr>
          <w:sz w:val="28"/>
          <w:szCs w:val="28"/>
        </w:rPr>
      </w:pPr>
    </w:p>
    <w:p w:rsidR="00150CAA" w:rsidRDefault="00150CAA" w:rsidP="00150CAA">
      <w:pPr>
        <w:pStyle w:val="a6"/>
        <w:spacing w:line="276" w:lineRule="auto"/>
        <w:jc w:val="both"/>
        <w:rPr>
          <w:sz w:val="28"/>
          <w:szCs w:val="28"/>
        </w:rPr>
      </w:pPr>
      <w:r w:rsidRPr="0074086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740868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740868">
        <w:rPr>
          <w:sz w:val="28"/>
          <w:szCs w:val="28"/>
        </w:rPr>
        <w:t>З 01 вересня 2022 року ввести до структури та за</w:t>
      </w:r>
      <w:r>
        <w:rPr>
          <w:sz w:val="28"/>
          <w:szCs w:val="28"/>
        </w:rPr>
        <w:t xml:space="preserve">гальної чисельності закладів освіти </w:t>
      </w:r>
      <w:r w:rsidRPr="00740868">
        <w:rPr>
          <w:sz w:val="28"/>
          <w:szCs w:val="28"/>
        </w:rPr>
        <w:t xml:space="preserve">Срібнянської селищної ради </w:t>
      </w:r>
      <w:r>
        <w:rPr>
          <w:sz w:val="28"/>
          <w:szCs w:val="28"/>
        </w:rPr>
        <w:t>Чернігівської області такі посади</w:t>
      </w:r>
      <w:r w:rsidRPr="00740868">
        <w:rPr>
          <w:sz w:val="28"/>
          <w:szCs w:val="28"/>
        </w:rPr>
        <w:t xml:space="preserve">: </w:t>
      </w:r>
    </w:p>
    <w:p w:rsidR="00150CAA" w:rsidRPr="00740868" w:rsidRDefault="00150CAA" w:rsidP="00150CAA">
      <w:pPr>
        <w:pStyle w:val="a6"/>
        <w:spacing w:line="276" w:lineRule="auto"/>
        <w:jc w:val="both"/>
        <w:rPr>
          <w:sz w:val="28"/>
          <w:szCs w:val="28"/>
        </w:rPr>
      </w:pPr>
    </w:p>
    <w:p w:rsidR="00150CAA" w:rsidRDefault="00150CAA" w:rsidP="00150CAA">
      <w:pPr>
        <w:pStyle w:val="a6"/>
        <w:spacing w:line="276" w:lineRule="auto"/>
        <w:jc w:val="both"/>
        <w:rPr>
          <w:sz w:val="28"/>
          <w:szCs w:val="28"/>
        </w:rPr>
      </w:pPr>
      <w:r w:rsidRPr="00740868">
        <w:rPr>
          <w:sz w:val="28"/>
          <w:szCs w:val="28"/>
        </w:rPr>
        <w:t xml:space="preserve">       1.2.1. по </w:t>
      </w:r>
      <w:proofErr w:type="spellStart"/>
      <w:r w:rsidRPr="00740868">
        <w:rPr>
          <w:sz w:val="28"/>
          <w:szCs w:val="28"/>
        </w:rPr>
        <w:t>Дігтярівській</w:t>
      </w:r>
      <w:proofErr w:type="spellEnd"/>
      <w:r w:rsidRPr="00740868">
        <w:rPr>
          <w:sz w:val="28"/>
          <w:szCs w:val="28"/>
        </w:rPr>
        <w:t xml:space="preserve"> загальноосвітній школі І-ІІІ ступені</w:t>
      </w:r>
      <w:r>
        <w:rPr>
          <w:sz w:val="28"/>
          <w:szCs w:val="28"/>
        </w:rPr>
        <w:t xml:space="preserve">в </w:t>
      </w:r>
      <w:r w:rsidRPr="00740868">
        <w:rPr>
          <w:sz w:val="28"/>
          <w:szCs w:val="28"/>
        </w:rPr>
        <w:t>асистента вчителя (1,0 штатна одиниця);</w:t>
      </w:r>
    </w:p>
    <w:p w:rsidR="00150CAA" w:rsidRPr="00740868" w:rsidRDefault="00150CAA" w:rsidP="00150CAA">
      <w:pPr>
        <w:pStyle w:val="a6"/>
        <w:spacing w:line="276" w:lineRule="auto"/>
        <w:jc w:val="both"/>
        <w:rPr>
          <w:sz w:val="28"/>
          <w:szCs w:val="28"/>
        </w:rPr>
      </w:pPr>
    </w:p>
    <w:p w:rsidR="00150CAA" w:rsidRPr="00740868" w:rsidRDefault="00150CAA" w:rsidP="00150CAA">
      <w:pPr>
        <w:pStyle w:val="a6"/>
        <w:spacing w:line="276" w:lineRule="auto"/>
        <w:jc w:val="both"/>
        <w:rPr>
          <w:sz w:val="28"/>
          <w:szCs w:val="28"/>
        </w:rPr>
      </w:pPr>
      <w:r w:rsidRPr="00740868">
        <w:rPr>
          <w:sz w:val="28"/>
          <w:szCs w:val="28"/>
        </w:rPr>
        <w:t xml:space="preserve">       1.</w:t>
      </w:r>
      <w:r>
        <w:rPr>
          <w:sz w:val="28"/>
          <w:szCs w:val="28"/>
        </w:rPr>
        <w:t xml:space="preserve">2.2. по </w:t>
      </w:r>
      <w:proofErr w:type="spellStart"/>
      <w:r w:rsidRPr="00740868">
        <w:rPr>
          <w:sz w:val="28"/>
          <w:szCs w:val="28"/>
        </w:rPr>
        <w:t>Савинському</w:t>
      </w:r>
      <w:proofErr w:type="spellEnd"/>
      <w:r w:rsidRPr="00740868">
        <w:rPr>
          <w:sz w:val="28"/>
          <w:szCs w:val="28"/>
        </w:rPr>
        <w:t xml:space="preserve"> закладу дошкільної  ос</w:t>
      </w:r>
      <w:r>
        <w:rPr>
          <w:sz w:val="28"/>
          <w:szCs w:val="28"/>
        </w:rPr>
        <w:t xml:space="preserve">віти «Сонечко» </w:t>
      </w:r>
      <w:r w:rsidRPr="00740868">
        <w:rPr>
          <w:sz w:val="28"/>
          <w:szCs w:val="28"/>
        </w:rPr>
        <w:t>машиніста (кочегара) котельної сезонного  (1,5 штатної одиниці).</w:t>
      </w:r>
    </w:p>
    <w:p w:rsidR="00150CAA" w:rsidRPr="00740868" w:rsidRDefault="00150CAA" w:rsidP="00150CAA">
      <w:pPr>
        <w:pStyle w:val="a6"/>
        <w:spacing w:line="276" w:lineRule="auto"/>
        <w:jc w:val="both"/>
        <w:rPr>
          <w:sz w:val="28"/>
          <w:szCs w:val="28"/>
        </w:rPr>
      </w:pPr>
    </w:p>
    <w:p w:rsidR="00150CAA" w:rsidRPr="00740868" w:rsidRDefault="00150CAA" w:rsidP="00150CAA">
      <w:pPr>
        <w:pStyle w:val="a6"/>
        <w:spacing w:line="276" w:lineRule="auto"/>
        <w:jc w:val="both"/>
        <w:rPr>
          <w:sz w:val="28"/>
          <w:szCs w:val="28"/>
        </w:rPr>
      </w:pPr>
      <w:r w:rsidRPr="0074086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740868">
        <w:rPr>
          <w:sz w:val="28"/>
          <w:szCs w:val="28"/>
        </w:rPr>
        <w:t>2. Додаток 4 до рішення першої сесії восьмого скликання Срібнянської селищної ради від 10.12.2020 «Про затвердження структури, загальної чисельності працівників та штатного розпису Срібнянської селищної ради» викласти у новій редакції (додається).</w:t>
      </w:r>
    </w:p>
    <w:p w:rsidR="00150CAA" w:rsidRPr="00740868" w:rsidRDefault="00150CAA" w:rsidP="00150CAA">
      <w:pPr>
        <w:pStyle w:val="a6"/>
        <w:spacing w:line="276" w:lineRule="auto"/>
        <w:jc w:val="both"/>
        <w:rPr>
          <w:sz w:val="28"/>
          <w:szCs w:val="28"/>
        </w:rPr>
      </w:pPr>
    </w:p>
    <w:p w:rsidR="00150CAA" w:rsidRPr="00740868" w:rsidRDefault="00150CAA" w:rsidP="00150CAA">
      <w:pPr>
        <w:pStyle w:val="a6"/>
        <w:spacing w:line="276" w:lineRule="auto"/>
        <w:jc w:val="both"/>
        <w:rPr>
          <w:sz w:val="28"/>
          <w:szCs w:val="28"/>
        </w:rPr>
      </w:pPr>
      <w:r w:rsidRPr="0074086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740868">
        <w:rPr>
          <w:sz w:val="28"/>
          <w:szCs w:val="28"/>
        </w:rPr>
        <w:t>3. Відділу освіти, сім’ї, молоді та спорту Срібнянської селищної ради внести відповідні зміни до штатних розписів закладів освіти Срібнянської селищної ради.</w:t>
      </w:r>
    </w:p>
    <w:p w:rsidR="00150CAA" w:rsidRPr="00740868" w:rsidRDefault="00150CAA" w:rsidP="00150CAA">
      <w:pPr>
        <w:pStyle w:val="a6"/>
        <w:spacing w:line="276" w:lineRule="auto"/>
        <w:jc w:val="both"/>
        <w:rPr>
          <w:sz w:val="28"/>
          <w:szCs w:val="28"/>
        </w:rPr>
      </w:pPr>
    </w:p>
    <w:p w:rsidR="00150CAA" w:rsidRPr="00740868" w:rsidRDefault="00150CAA" w:rsidP="00150CAA">
      <w:pPr>
        <w:pStyle w:val="a6"/>
        <w:spacing w:line="276" w:lineRule="auto"/>
        <w:jc w:val="both"/>
        <w:rPr>
          <w:sz w:val="28"/>
          <w:szCs w:val="28"/>
        </w:rPr>
      </w:pPr>
      <w:r w:rsidRPr="00740868">
        <w:rPr>
          <w:sz w:val="28"/>
          <w:szCs w:val="28"/>
        </w:rPr>
        <w:t xml:space="preserve">       4. Контроль за виконанням рішення покласти на комісію з питань </w:t>
      </w:r>
      <w:r w:rsidRPr="00740868">
        <w:rPr>
          <w:color w:val="000000" w:themeColor="text1"/>
          <w:sz w:val="28"/>
          <w:szCs w:val="28"/>
        </w:rPr>
        <w:t>сім’ї та молоді, гуманітарних питань та соціального захисту населення.</w:t>
      </w:r>
    </w:p>
    <w:p w:rsidR="00AF5CBE" w:rsidRDefault="00AF5CBE" w:rsidP="00AF5CBE">
      <w:pPr>
        <w:spacing w:after="0"/>
      </w:pPr>
    </w:p>
    <w:p w:rsidR="00BA6DF4" w:rsidRDefault="00BA6DF4" w:rsidP="00AF5CBE">
      <w:pPr>
        <w:rPr>
          <w:rFonts w:ascii="Times New Roman" w:hAnsi="Times New Roman"/>
          <w:b/>
          <w:bCs/>
          <w:sz w:val="28"/>
          <w:szCs w:val="28"/>
        </w:rPr>
      </w:pPr>
    </w:p>
    <w:p w:rsidR="00AF5CBE" w:rsidRPr="00262D32" w:rsidRDefault="00AF5CBE" w:rsidP="00AF5CBE">
      <w:pPr>
        <w:rPr>
          <w:rFonts w:ascii="Times New Roman" w:hAnsi="Times New Roman"/>
          <w:b/>
          <w:sz w:val="28"/>
          <w:szCs w:val="28"/>
        </w:rPr>
      </w:pPr>
      <w:r w:rsidRPr="00262D32">
        <w:rPr>
          <w:rFonts w:ascii="Times New Roman" w:hAnsi="Times New Roman"/>
          <w:b/>
          <w:bCs/>
          <w:sz w:val="28"/>
          <w:szCs w:val="28"/>
        </w:rPr>
        <w:t>Секретар</w:t>
      </w:r>
      <w:r>
        <w:rPr>
          <w:rFonts w:ascii="Times New Roman" w:hAnsi="Times New Roman"/>
          <w:b/>
          <w:bCs/>
          <w:sz w:val="28"/>
          <w:szCs w:val="28"/>
        </w:rPr>
        <w:t xml:space="preserve"> ради</w:t>
      </w:r>
      <w:r w:rsidRPr="00262D3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262D32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62D32">
        <w:rPr>
          <w:rFonts w:ascii="Times New Roman" w:hAnsi="Times New Roman"/>
          <w:b/>
          <w:bCs/>
          <w:sz w:val="28"/>
          <w:szCs w:val="28"/>
        </w:rPr>
        <w:t>Ірина МАРТИНЮК</w:t>
      </w:r>
    </w:p>
    <w:p w:rsidR="0039243F" w:rsidRPr="00AF5CBE" w:rsidRDefault="0039243F" w:rsidP="00AF5CBE"/>
    <w:sectPr w:rsidR="0039243F" w:rsidRPr="00AF5CBE" w:rsidSect="00F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150CAA"/>
    <w:rsid w:val="001566FA"/>
    <w:rsid w:val="00384682"/>
    <w:rsid w:val="0039243F"/>
    <w:rsid w:val="004845AA"/>
    <w:rsid w:val="0056608B"/>
    <w:rsid w:val="00612008"/>
    <w:rsid w:val="00730D59"/>
    <w:rsid w:val="00964A7B"/>
    <w:rsid w:val="00AF5CBE"/>
    <w:rsid w:val="00BA6DF4"/>
    <w:rsid w:val="00DC5E4E"/>
    <w:rsid w:val="00F21DDD"/>
    <w:rsid w:val="00F34A66"/>
    <w:rsid w:val="00F36A19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No Spacing"/>
    <w:uiPriority w:val="1"/>
    <w:qFormat/>
    <w:rsid w:val="00F36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2022-08-25T14:46:00Z</dcterms:created>
  <dcterms:modified xsi:type="dcterms:W3CDTF">2022-08-26T05:51:00Z</dcterms:modified>
</cp:coreProperties>
</file>